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11" w:rsidRPr="00C22D11" w:rsidRDefault="00C22D11" w:rsidP="00C22D11">
      <w:pPr>
        <w:pStyle w:val="3"/>
        <w:spacing w:before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bookmarkStart w:id="0" w:name="_Toc529812025"/>
      <w:bookmarkStart w:id="1" w:name="_Toc531702933"/>
      <w:bookmarkStart w:id="2" w:name="_Toc531784873"/>
      <w:bookmarkStart w:id="3" w:name="_Toc531789879"/>
      <w:r w:rsidRPr="00C22D1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A1094BB" wp14:editId="6926B72D">
            <wp:simplePos x="0" y="0"/>
            <wp:positionH relativeFrom="column">
              <wp:posOffset>2718435</wp:posOffset>
            </wp:positionH>
            <wp:positionV relativeFrom="paragraph">
              <wp:posOffset>-401053</wp:posOffset>
            </wp:positionV>
            <wp:extent cx="529164" cy="693337"/>
            <wp:effectExtent l="0" t="0" r="0" b="0"/>
            <wp:wrapNone/>
            <wp:docPr id="3" name="Рисунок 3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4" cy="69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9EE" w:rsidRDefault="005659EE" w:rsidP="00935E69">
      <w:pPr>
        <w:pStyle w:val="3"/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C22D11" w:rsidRPr="00C22D11" w:rsidRDefault="00C22D11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Российская Федерация</w:t>
      </w:r>
    </w:p>
    <w:p w:rsidR="00C22D11" w:rsidRPr="00C22D11" w:rsidRDefault="00C22D11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Кемеровская область</w:t>
      </w:r>
    </w:p>
    <w:p w:rsidR="00C22D11" w:rsidRPr="00C22D11" w:rsidRDefault="00C22D11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Мысковский городской округ</w:t>
      </w:r>
    </w:p>
    <w:p w:rsidR="00C22D11" w:rsidRPr="00C22D11" w:rsidRDefault="00C22D11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Совет народных депутатов Мысковского городского округа</w:t>
      </w:r>
    </w:p>
    <w:p w:rsidR="00C22D11" w:rsidRPr="00C22D11" w:rsidRDefault="00C22D11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(шестой созыв)</w:t>
      </w:r>
    </w:p>
    <w:p w:rsidR="00C22D11" w:rsidRPr="00C22D11" w:rsidRDefault="00C22D11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C22D11" w:rsidRDefault="00C22D11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proofErr w:type="gramStart"/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Р</w:t>
      </w:r>
      <w:proofErr w:type="gramEnd"/>
      <w:r w:rsidR="00935E6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Е</w:t>
      </w:r>
      <w:r w:rsidR="00935E6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Ш</w:t>
      </w:r>
      <w:r w:rsidR="00935E6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Е</w:t>
      </w:r>
      <w:r w:rsidR="00935E6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Н</w:t>
      </w:r>
      <w:r w:rsidR="00935E6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И</w:t>
      </w:r>
      <w:r w:rsidR="00935E6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Е</w:t>
      </w:r>
    </w:p>
    <w:p w:rsidR="00935E69" w:rsidRPr="00935E69" w:rsidRDefault="00935E69" w:rsidP="007A4A06">
      <w:pPr>
        <w:spacing w:after="0" w:line="240" w:lineRule="auto"/>
        <w:jc w:val="center"/>
        <w:rPr>
          <w:lang w:eastAsia="zh-CN" w:bidi="hi-IN"/>
        </w:rPr>
      </w:pPr>
    </w:p>
    <w:p w:rsidR="00C22D11" w:rsidRPr="00C22D11" w:rsidRDefault="007A4A06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 w:bidi="hi-IN"/>
        </w:rPr>
        <w:t>от 18 декабря</w:t>
      </w:r>
      <w:r w:rsidR="0041180C">
        <w:rPr>
          <w:rFonts w:ascii="Times New Roman" w:hAnsi="Times New Roman"/>
          <w:color w:val="000000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zh-CN" w:bidi="hi-IN"/>
        </w:rPr>
        <w:t>2019г. № 71</w:t>
      </w:r>
      <w:r w:rsidR="00C22D11" w:rsidRPr="00C22D11">
        <w:rPr>
          <w:rFonts w:ascii="Times New Roman" w:hAnsi="Times New Roman"/>
          <w:color w:val="000000"/>
          <w:sz w:val="24"/>
          <w:szCs w:val="24"/>
          <w:u w:val="single"/>
          <w:lang w:eastAsia="zh-CN" w:bidi="hi-IN"/>
        </w:rPr>
        <w:t>-н</w:t>
      </w:r>
    </w:p>
    <w:p w:rsidR="00C22D11" w:rsidRPr="00C22D11" w:rsidRDefault="00C22D11" w:rsidP="00935E69">
      <w:pPr>
        <w:pStyle w:val="3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C22D11" w:rsidRPr="00C22D11" w:rsidRDefault="00C22D11" w:rsidP="00935E69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>О внесении изменений в Стратегию социально-экономического развития Мысковского городского округа с 201</w:t>
      </w:r>
      <w:r w:rsidR="0042397F">
        <w:rPr>
          <w:rFonts w:ascii="Times New Roman" w:hAnsi="Times New Roman"/>
          <w:color w:val="000000"/>
          <w:sz w:val="24"/>
          <w:szCs w:val="24"/>
          <w:lang w:eastAsia="zh-CN" w:bidi="hi-IN"/>
        </w:rPr>
        <w:t>9</w:t>
      </w: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по 2024 </w:t>
      </w:r>
      <w:r w:rsidR="0042397F">
        <w:rPr>
          <w:rFonts w:ascii="Times New Roman" w:hAnsi="Times New Roman"/>
          <w:color w:val="000000"/>
          <w:sz w:val="24"/>
          <w:szCs w:val="24"/>
          <w:lang w:eastAsia="zh-CN" w:bidi="hi-IN"/>
        </w:rPr>
        <w:t>год</w:t>
      </w:r>
      <w:r w:rsidRPr="00C22D11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и плановый период до 2035 года</w:t>
      </w:r>
      <w:r w:rsidR="00972295">
        <w:rPr>
          <w:rFonts w:ascii="Times New Roman" w:hAnsi="Times New Roman"/>
          <w:color w:val="000000"/>
          <w:sz w:val="24"/>
          <w:szCs w:val="24"/>
          <w:lang w:eastAsia="zh-CN" w:bidi="hi-IN"/>
        </w:rPr>
        <w:t>, утвержденную</w:t>
      </w:r>
      <w:r w:rsidR="00BD3777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решением Совета народных депутатов Мысковского городского округа от 28.12.2018 №</w:t>
      </w:r>
      <w:r w:rsidR="00FA3A5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="00BD3777">
        <w:rPr>
          <w:rFonts w:ascii="Times New Roman" w:hAnsi="Times New Roman"/>
          <w:color w:val="000000"/>
          <w:sz w:val="24"/>
          <w:szCs w:val="24"/>
          <w:lang w:eastAsia="zh-CN" w:bidi="hi-IN"/>
        </w:rPr>
        <w:t>33-н</w:t>
      </w:r>
      <w:r w:rsidR="0042397F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</w:p>
    <w:p w:rsidR="00935E69" w:rsidRPr="00AD1D2C" w:rsidRDefault="00935E69" w:rsidP="00AD1D2C">
      <w:pPr>
        <w:pStyle w:val="3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</w:p>
    <w:p w:rsidR="00C22D11" w:rsidRPr="00C22D11" w:rsidRDefault="00C22D11" w:rsidP="00935E69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>Принято</w:t>
      </w:r>
    </w:p>
    <w:p w:rsidR="00C22D11" w:rsidRPr="00C22D11" w:rsidRDefault="00C22D11" w:rsidP="00935E69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>Советом народных депутатов</w:t>
      </w:r>
    </w:p>
    <w:p w:rsidR="00C22D11" w:rsidRPr="00C22D11" w:rsidRDefault="00C22D11" w:rsidP="00935E69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</w:pPr>
      <w:r w:rsidRPr="00C22D11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>Мысковского городского округа</w:t>
      </w:r>
    </w:p>
    <w:p w:rsidR="00C22D11" w:rsidRPr="00C22D11" w:rsidRDefault="007A4A06" w:rsidP="00935E69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 xml:space="preserve">17 декабря </w:t>
      </w:r>
      <w:r w:rsidR="00C22D11" w:rsidRPr="00C22D11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>2019</w:t>
      </w:r>
      <w:r w:rsidR="00231FE2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 xml:space="preserve"> </w:t>
      </w:r>
      <w:r w:rsidR="00C22D11" w:rsidRPr="00C22D11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>года</w:t>
      </w:r>
    </w:p>
    <w:p w:rsidR="00C22D11" w:rsidRPr="00C22D11" w:rsidRDefault="00C22D11" w:rsidP="00C22D11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</w:pPr>
    </w:p>
    <w:p w:rsidR="00C22D11" w:rsidRDefault="00C22D11" w:rsidP="00C22D11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</w:pPr>
      <w:proofErr w:type="gramStart"/>
      <w:r w:rsidRPr="00C22D11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 xml:space="preserve">В соответствии с пунктом 4 части 10 статьи 35 Федерального закона от 06.10.2003 № 131-ФЗ «Об </w:t>
      </w:r>
      <w:r w:rsidRPr="00C22D11">
        <w:rPr>
          <w:rFonts w:ascii="Times New Roman" w:hAnsi="Times New Roman"/>
          <w:b w:val="0"/>
          <w:color w:val="auto"/>
          <w:sz w:val="24"/>
          <w:szCs w:val="24"/>
          <w:lang w:eastAsia="zh-CN" w:bidi="hi-IN"/>
        </w:rPr>
        <w:t xml:space="preserve">общих принципах организации местного самоуправления в Российской Федерации», Федеральным </w:t>
      </w:r>
      <w:hyperlink r:id="rId7" w:history="1">
        <w:r w:rsidRPr="00C22D11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  <w:lang w:eastAsia="zh-CN" w:bidi="hi-IN"/>
          </w:rPr>
          <w:t>законом</w:t>
        </w:r>
      </w:hyperlink>
      <w:r w:rsidR="00231FE2">
        <w:rPr>
          <w:rFonts w:ascii="Times New Roman" w:hAnsi="Times New Roman"/>
          <w:b w:val="0"/>
          <w:color w:val="auto"/>
          <w:sz w:val="24"/>
          <w:szCs w:val="24"/>
          <w:lang w:eastAsia="zh-CN" w:bidi="hi-IN"/>
        </w:rPr>
        <w:t xml:space="preserve"> от 28.06.2014 № </w:t>
      </w:r>
      <w:r w:rsidRPr="00C22D11">
        <w:rPr>
          <w:rFonts w:ascii="Times New Roman" w:hAnsi="Times New Roman"/>
          <w:b w:val="0"/>
          <w:color w:val="auto"/>
          <w:sz w:val="24"/>
          <w:szCs w:val="24"/>
          <w:lang w:eastAsia="zh-CN" w:bidi="hi-IN"/>
        </w:rPr>
        <w:t xml:space="preserve">172-ФЗ «О стратегическом планировании в Российской Федерации», </w:t>
      </w:r>
      <w:hyperlink r:id="rId8" w:history="1">
        <w:r w:rsidRPr="00C22D11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  <w:lang w:eastAsia="zh-CN" w:bidi="hi-IN"/>
          </w:rPr>
          <w:t>Законом</w:t>
        </w:r>
      </w:hyperlink>
      <w:r w:rsidRPr="00C22D11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 xml:space="preserve"> Кемеровской области от 28.12.2016 </w:t>
      </w:r>
      <w:r w:rsidR="007A4A06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 xml:space="preserve">   </w:t>
      </w:r>
      <w:r w:rsidRPr="00C22D11">
        <w:rPr>
          <w:rFonts w:ascii="Times New Roman" w:hAnsi="Times New Roman"/>
          <w:b w:val="0"/>
          <w:color w:val="000000"/>
          <w:sz w:val="24"/>
          <w:szCs w:val="24"/>
          <w:lang w:eastAsia="zh-CN" w:bidi="hi-IN"/>
        </w:rPr>
        <w:t xml:space="preserve">№ 103-ОЗ «О стратегическом планировании», руководствуясь пунктом 4 части 1 статьи 32 Устава Мысковского городского округа, Совет народных депутатов Мысковского городского округа </w:t>
      </w:r>
      <w:proofErr w:type="gramEnd"/>
    </w:p>
    <w:p w:rsidR="00C22D11" w:rsidRDefault="00C22D11" w:rsidP="00C22D1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zh-CN" w:bidi="hi-IN"/>
        </w:rPr>
      </w:pPr>
      <w:proofErr w:type="gramStart"/>
      <w:r w:rsidRPr="00C22D11">
        <w:rPr>
          <w:rFonts w:ascii="Times New Roman" w:hAnsi="Times New Roman"/>
          <w:b/>
          <w:sz w:val="24"/>
          <w:szCs w:val="24"/>
          <w:lang w:eastAsia="zh-CN" w:bidi="hi-IN"/>
        </w:rPr>
        <w:t>р</w:t>
      </w:r>
      <w:proofErr w:type="gramEnd"/>
      <w:r w:rsidRPr="00C22D11">
        <w:rPr>
          <w:rFonts w:ascii="Times New Roman" w:hAnsi="Times New Roman"/>
          <w:b/>
          <w:sz w:val="24"/>
          <w:szCs w:val="24"/>
          <w:lang w:eastAsia="zh-CN" w:bidi="hi-IN"/>
        </w:rPr>
        <w:t xml:space="preserve"> е ш и л:</w:t>
      </w:r>
    </w:p>
    <w:p w:rsidR="00C22D11" w:rsidRDefault="00C22D11" w:rsidP="00C22D1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364207" w:rsidRDefault="00364207" w:rsidP="0036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1.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Внести </w:t>
      </w:r>
      <w:r w:rsidR="0042397F">
        <w:rPr>
          <w:rFonts w:ascii="Times New Roman" w:hAnsi="Times New Roman"/>
          <w:sz w:val="24"/>
          <w:szCs w:val="24"/>
          <w:lang w:eastAsia="zh-CN" w:bidi="hi-IN"/>
        </w:rPr>
        <w:t>в Стратегию социально-экономического развития Мысковского городского округа с 2019 по 2024 год и плановый п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ериод до 2035 года, утвержденную</w:t>
      </w:r>
      <w:r w:rsidR="0042397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 xml:space="preserve">решением </w:t>
      </w:r>
      <w:r>
        <w:rPr>
          <w:rFonts w:ascii="Times New Roman" w:hAnsi="Times New Roman"/>
          <w:sz w:val="24"/>
          <w:szCs w:val="24"/>
          <w:lang w:eastAsia="zh-CN" w:bidi="hi-IN"/>
        </w:rPr>
        <w:t>Совет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а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народных депутатов Мысковского 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городского округа от 28.12.2018</w:t>
      </w:r>
      <w:r w:rsidR="00245907">
        <w:rPr>
          <w:rFonts w:ascii="Times New Roman" w:hAnsi="Times New Roman"/>
          <w:sz w:val="24"/>
          <w:szCs w:val="24"/>
          <w:lang w:eastAsia="zh-CN" w:bidi="hi-IN"/>
        </w:rPr>
        <w:t xml:space="preserve"> № 33-н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,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следующие изменения:</w:t>
      </w:r>
    </w:p>
    <w:p w:rsidR="0042397F" w:rsidRDefault="0042397F" w:rsidP="0036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1.1. содержание изложить в новой редакции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,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согласно приложени</w:t>
      </w:r>
      <w:r w:rsidR="00CE5313">
        <w:rPr>
          <w:rFonts w:ascii="Times New Roman" w:hAnsi="Times New Roman"/>
          <w:sz w:val="24"/>
          <w:szCs w:val="24"/>
          <w:lang w:eastAsia="zh-CN" w:bidi="hi-IN"/>
        </w:rPr>
        <w:t>ю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№</w:t>
      </w:r>
      <w:r w:rsidR="007A4A06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zh-CN" w:bidi="hi-IN"/>
        </w:rPr>
        <w:t>1 к настоящему решению;</w:t>
      </w:r>
    </w:p>
    <w:p w:rsidR="00364207" w:rsidRDefault="00364207" w:rsidP="0036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1.</w:t>
      </w:r>
      <w:r w:rsidR="0042397F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42397F">
        <w:rPr>
          <w:rFonts w:ascii="Times New Roman" w:hAnsi="Times New Roman"/>
          <w:sz w:val="24"/>
          <w:szCs w:val="24"/>
          <w:lang w:eastAsia="zh-CN" w:bidi="hi-IN"/>
        </w:rPr>
        <w:t>дополнить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подраздел</w:t>
      </w:r>
      <w:r w:rsidR="0042397F">
        <w:rPr>
          <w:rFonts w:ascii="Times New Roman" w:hAnsi="Times New Roman"/>
          <w:sz w:val="24"/>
          <w:szCs w:val="24"/>
          <w:lang w:eastAsia="zh-CN" w:bidi="hi-IN"/>
        </w:rPr>
        <w:t>ом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2.3.1 «Информационно-коммуникационные технологии и предоставление услуг»</w:t>
      </w:r>
      <w:r w:rsidR="00E04007">
        <w:rPr>
          <w:rFonts w:ascii="Times New Roman" w:hAnsi="Times New Roman"/>
          <w:sz w:val="24"/>
          <w:szCs w:val="24"/>
          <w:lang w:eastAsia="zh-CN" w:bidi="hi-IN"/>
        </w:rPr>
        <w:t xml:space="preserve"> согласно приложени</w:t>
      </w:r>
      <w:r w:rsidR="00CE5313">
        <w:rPr>
          <w:rFonts w:ascii="Times New Roman" w:hAnsi="Times New Roman"/>
          <w:sz w:val="24"/>
          <w:szCs w:val="24"/>
          <w:lang w:eastAsia="zh-CN" w:bidi="hi-IN"/>
        </w:rPr>
        <w:t>ю</w:t>
      </w:r>
      <w:r w:rsidR="00E04007">
        <w:rPr>
          <w:rFonts w:ascii="Times New Roman" w:hAnsi="Times New Roman"/>
          <w:sz w:val="24"/>
          <w:szCs w:val="24"/>
          <w:lang w:eastAsia="zh-CN" w:bidi="hi-IN"/>
        </w:rPr>
        <w:t xml:space="preserve"> №</w:t>
      </w:r>
      <w:r w:rsidR="007A4A06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E04007">
        <w:rPr>
          <w:rFonts w:ascii="Times New Roman" w:hAnsi="Times New Roman"/>
          <w:sz w:val="24"/>
          <w:szCs w:val="24"/>
          <w:lang w:eastAsia="zh-CN" w:bidi="hi-IN"/>
        </w:rPr>
        <w:t>2 настояще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му</w:t>
      </w:r>
      <w:r w:rsidR="00E04007">
        <w:rPr>
          <w:rFonts w:ascii="Times New Roman" w:hAnsi="Times New Roman"/>
          <w:sz w:val="24"/>
          <w:szCs w:val="24"/>
          <w:lang w:eastAsia="zh-CN" w:bidi="hi-IN"/>
        </w:rPr>
        <w:t xml:space="preserve"> решени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ю</w:t>
      </w:r>
      <w:r w:rsidR="00E04007"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5659EE" w:rsidRPr="005659EE" w:rsidRDefault="005659EE" w:rsidP="00565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2. Настоящее решение направить главе Мысковского городского округа</w:t>
      </w:r>
      <w:r w:rsidRPr="00565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>для подписания и опубликования (обнародования) в установленном порядке.</w:t>
      </w:r>
    </w:p>
    <w:p w:rsidR="005659EE" w:rsidRPr="005659EE" w:rsidRDefault="005659EE" w:rsidP="00565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3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>. Настоящее решение вступает в силу со дня, следующего за днем его официального опубликования.</w:t>
      </w:r>
    </w:p>
    <w:p w:rsidR="005659EE" w:rsidRDefault="005659EE" w:rsidP="00565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4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proofErr w:type="gramStart"/>
      <w:r w:rsidRPr="005659EE">
        <w:rPr>
          <w:rFonts w:ascii="Times New Roman" w:hAnsi="Times New Roman"/>
          <w:sz w:val="24"/>
          <w:szCs w:val="24"/>
          <w:lang w:eastAsia="zh-CN" w:bidi="hi-IN"/>
        </w:rPr>
        <w:t>Контроль за</w:t>
      </w:r>
      <w:proofErr w:type="gramEnd"/>
      <w:r w:rsidRPr="005659EE">
        <w:rPr>
          <w:rFonts w:ascii="Times New Roman" w:hAnsi="Times New Roman"/>
          <w:sz w:val="24"/>
          <w:szCs w:val="24"/>
          <w:lang w:eastAsia="zh-CN" w:bidi="hi-IN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zh-CN" w:bidi="hi-IN"/>
        </w:rPr>
        <w:t>решения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 xml:space="preserve"> возложить на комитет Совета народных депутатов Мысковского городского округ</w:t>
      </w:r>
      <w:r w:rsidR="00231FE2">
        <w:rPr>
          <w:rFonts w:ascii="Times New Roman" w:hAnsi="Times New Roman"/>
          <w:sz w:val="24"/>
          <w:szCs w:val="24"/>
          <w:lang w:eastAsia="zh-CN" w:bidi="hi-IN"/>
        </w:rPr>
        <w:t>а по развитию экономики, бюджету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>, налог</w:t>
      </w:r>
      <w:r w:rsidR="00231FE2">
        <w:rPr>
          <w:rFonts w:ascii="Times New Roman" w:hAnsi="Times New Roman"/>
          <w:sz w:val="24"/>
          <w:szCs w:val="24"/>
          <w:lang w:eastAsia="zh-CN" w:bidi="hi-IN"/>
        </w:rPr>
        <w:t>ам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 xml:space="preserve"> и финанс</w:t>
      </w:r>
      <w:r w:rsidR="00231FE2">
        <w:rPr>
          <w:rFonts w:ascii="Times New Roman" w:hAnsi="Times New Roman"/>
          <w:sz w:val="24"/>
          <w:szCs w:val="24"/>
          <w:lang w:eastAsia="zh-CN" w:bidi="hi-IN"/>
        </w:rPr>
        <w:t>ам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 xml:space="preserve"> (</w:t>
      </w:r>
      <w:r>
        <w:rPr>
          <w:rFonts w:ascii="Times New Roman" w:hAnsi="Times New Roman"/>
          <w:sz w:val="24"/>
          <w:szCs w:val="24"/>
          <w:lang w:eastAsia="zh-CN" w:bidi="hi-IN"/>
        </w:rPr>
        <w:t>А.А. Алехин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 xml:space="preserve">), главу Мысковского городского округа </w:t>
      </w:r>
      <w:r w:rsidR="00231FE2">
        <w:rPr>
          <w:rFonts w:ascii="Times New Roman" w:hAnsi="Times New Roman"/>
          <w:sz w:val="24"/>
          <w:szCs w:val="24"/>
          <w:lang w:eastAsia="zh-CN" w:bidi="hi-IN"/>
        </w:rPr>
        <w:t xml:space="preserve">                    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>(</w:t>
      </w:r>
      <w:r>
        <w:rPr>
          <w:rFonts w:ascii="Times New Roman" w:hAnsi="Times New Roman"/>
          <w:sz w:val="24"/>
          <w:szCs w:val="24"/>
          <w:lang w:eastAsia="zh-CN" w:bidi="hi-IN"/>
        </w:rPr>
        <w:t>Е.В. Тимофеев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>).</w:t>
      </w:r>
    </w:p>
    <w:p w:rsidR="005659EE" w:rsidRPr="005659EE" w:rsidRDefault="005659EE" w:rsidP="00565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5659EE" w:rsidRPr="005659EE" w:rsidRDefault="005659EE" w:rsidP="005659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  <w:r w:rsidRPr="005659EE">
        <w:rPr>
          <w:rFonts w:ascii="Times New Roman" w:hAnsi="Times New Roman"/>
          <w:b/>
          <w:sz w:val="24"/>
          <w:szCs w:val="24"/>
          <w:lang w:eastAsia="zh-CN" w:bidi="hi-IN"/>
        </w:rPr>
        <w:t>Председатель Совета народных депутатов</w:t>
      </w:r>
      <w:r w:rsidRPr="005659EE">
        <w:rPr>
          <w:rFonts w:ascii="Times New Roman" w:hAnsi="Times New Roman"/>
          <w:sz w:val="24"/>
          <w:szCs w:val="24"/>
          <w:lang w:eastAsia="zh-CN" w:bidi="hi-IN"/>
        </w:rPr>
        <w:t xml:space="preserve">                                                     </w:t>
      </w:r>
    </w:p>
    <w:p w:rsidR="005659EE" w:rsidRPr="005659EE" w:rsidRDefault="005659EE" w:rsidP="005659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  <w:r w:rsidRPr="005659EE">
        <w:rPr>
          <w:rFonts w:ascii="Times New Roman" w:hAnsi="Times New Roman"/>
          <w:b/>
          <w:sz w:val="24"/>
          <w:szCs w:val="24"/>
          <w:lang w:eastAsia="zh-CN" w:bidi="hi-IN"/>
        </w:rPr>
        <w:t>Мысковского городского округа                                                               А.М.</w:t>
      </w:r>
      <w:r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Pr="005659EE">
        <w:rPr>
          <w:rFonts w:ascii="Times New Roman" w:hAnsi="Times New Roman"/>
          <w:b/>
          <w:sz w:val="24"/>
          <w:szCs w:val="24"/>
          <w:lang w:eastAsia="zh-CN" w:bidi="hi-IN"/>
        </w:rPr>
        <w:t>Кульчицкий</w:t>
      </w:r>
    </w:p>
    <w:p w:rsidR="005659EE" w:rsidRDefault="005659EE" w:rsidP="005659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7A4A06" w:rsidRPr="005659EE" w:rsidRDefault="007A4A06" w:rsidP="005659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7A4A06" w:rsidRPr="005659EE" w:rsidRDefault="005659EE" w:rsidP="005659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  <w:r w:rsidRPr="005659EE">
        <w:rPr>
          <w:rFonts w:ascii="Times New Roman" w:hAnsi="Times New Roman"/>
          <w:b/>
          <w:sz w:val="24"/>
          <w:szCs w:val="24"/>
          <w:lang w:eastAsia="zh-CN" w:bidi="hi-IN"/>
        </w:rPr>
        <w:t xml:space="preserve">Глава Мысковского городского округа                                                       </w:t>
      </w:r>
      <w:r w:rsidR="00972295">
        <w:rPr>
          <w:rFonts w:ascii="Times New Roman" w:hAnsi="Times New Roman"/>
          <w:b/>
          <w:sz w:val="24"/>
          <w:szCs w:val="24"/>
          <w:lang w:eastAsia="zh-CN" w:bidi="hi-IN"/>
        </w:rPr>
        <w:t xml:space="preserve">    </w:t>
      </w:r>
      <w:r w:rsidRPr="005659EE">
        <w:rPr>
          <w:rFonts w:ascii="Times New Roman" w:hAnsi="Times New Roman"/>
          <w:b/>
          <w:sz w:val="24"/>
          <w:szCs w:val="24"/>
          <w:lang w:eastAsia="zh-CN" w:bidi="hi-IN"/>
        </w:rPr>
        <w:t>Е.В.Тимофеев</w:t>
      </w:r>
    </w:p>
    <w:p w:rsidR="00E04007" w:rsidRPr="00E04007" w:rsidRDefault="00E04007" w:rsidP="00E0400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/>
          <w:bCs/>
          <w:sz w:val="24"/>
          <w:szCs w:val="24"/>
          <w:lang w:eastAsia="zh-CN" w:bidi="hi-IN"/>
        </w:rPr>
        <w:lastRenderedPageBreak/>
        <w:t>Приложение № 1</w:t>
      </w:r>
    </w:p>
    <w:p w:rsidR="00E04007" w:rsidRPr="00E04007" w:rsidRDefault="00E04007" w:rsidP="00E0400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/>
          <w:bCs/>
          <w:sz w:val="24"/>
          <w:szCs w:val="24"/>
          <w:lang w:eastAsia="zh-CN" w:bidi="hi-IN"/>
        </w:rPr>
        <w:t>к решению Совета народных депутатов</w:t>
      </w:r>
    </w:p>
    <w:p w:rsidR="00E04007" w:rsidRPr="00E04007" w:rsidRDefault="00E04007" w:rsidP="00E0400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/>
          <w:bCs/>
          <w:sz w:val="24"/>
          <w:szCs w:val="24"/>
          <w:lang w:eastAsia="zh-CN" w:bidi="hi-IN"/>
        </w:rPr>
        <w:t>Мысковского городского округа</w:t>
      </w:r>
    </w:p>
    <w:p w:rsidR="00E04007" w:rsidRPr="00E04007" w:rsidRDefault="007A4A06" w:rsidP="00E0400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от 18.12.2019г. № 71-н</w:t>
      </w:r>
    </w:p>
    <w:p w:rsidR="00E04007" w:rsidRDefault="00E04007" w:rsidP="0036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935E69" w:rsidRDefault="00935E69" w:rsidP="0036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E04007" w:rsidRDefault="00972295" w:rsidP="00E040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«</w:t>
      </w:r>
      <w:r w:rsidR="00E04007">
        <w:rPr>
          <w:rFonts w:ascii="Times New Roman" w:hAnsi="Times New Roman"/>
          <w:sz w:val="24"/>
          <w:szCs w:val="24"/>
          <w:lang w:eastAsia="zh-CN" w:bidi="hi-IN"/>
        </w:rPr>
        <w:t>СОДЕРЖАНИЕ</w:t>
      </w:r>
    </w:p>
    <w:p w:rsidR="00935E69" w:rsidRDefault="00935E69" w:rsidP="00E040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 w:bidi="hi-IN"/>
        </w:rPr>
      </w:pPr>
    </w:p>
    <w:bookmarkEnd w:id="0"/>
    <w:bookmarkEnd w:id="1"/>
    <w:bookmarkEnd w:id="2"/>
    <w:bookmarkEnd w:id="3"/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ВВЕДЕНИЕ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1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АНАЛИЗ ОСНОВНЫХ ПОКАЗАТЕЛЕЙ, ТЕНДЕНЦИЙ, ПРОБЛЕМ И ДИСПРОПОРЦИЙ, СЛОЖИВШИХСЯ В СОЦИАЛЬНО-ЭКОНОМИЧЕСКОМ РАЗВИТИИ</w:t>
      </w:r>
    </w:p>
    <w:p w:rsid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1.1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Основные сведения и особенности экономико-географического     положения</w:t>
      </w:r>
    </w:p>
    <w:p w:rsid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1.2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Оценка природных ресурсов и экологической ситуации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1.3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Оценка человеческого капитала и уровня жизни</w:t>
      </w:r>
      <w:r w:rsidRPr="00E04007">
        <w:rPr>
          <w:rFonts w:ascii="Times New Roman" w:hAnsi="Times New Roman"/>
          <w:webHidden/>
          <w:sz w:val="24"/>
          <w:szCs w:val="24"/>
          <w:lang w:eastAsia="zh-CN" w:bidi="hi-IN"/>
        </w:rPr>
        <w:tab/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1.3.1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Динамика населения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1.3.2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Анализ рынка труда и рабочей силы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1.3.3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Анализ уровня жизни населения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2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АНАЛИЗ РЕАЛЬНОГО СЕКТОРА ЭКОНОМИКИ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2.1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Определение тенденций и векторов в развитии ключевых отраслей экономики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2.1.1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Оценка состояния деловой инфраструктуры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2.1.2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Оценка инвестиционной привлекательности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2.1.3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Анализ развития малого и среднего предпринимательства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2.2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Анализ жилищно-коммунального хозяйства и инфраструктуры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2.2.1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Структура и состояние жилого фонда</w:t>
      </w:r>
    </w:p>
    <w:p w:rsid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2.3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Транспорт и связь</w:t>
      </w:r>
    </w:p>
    <w:p w:rsidR="00E04007" w:rsidRPr="00E04007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2.3.1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>
        <w:rPr>
          <w:rFonts w:ascii="Times New Roman" w:hAnsi="Times New Roman"/>
          <w:sz w:val="24"/>
          <w:szCs w:val="24"/>
          <w:lang w:eastAsia="zh-CN" w:bidi="hi-IN"/>
        </w:rPr>
        <w:tab/>
      </w:r>
      <w:r w:rsidR="00E04007">
        <w:rPr>
          <w:rFonts w:ascii="Times New Roman" w:hAnsi="Times New Roman"/>
          <w:sz w:val="24"/>
          <w:szCs w:val="24"/>
          <w:lang w:eastAsia="zh-CN" w:bidi="hi-IN"/>
        </w:rPr>
        <w:t xml:space="preserve">Информационно-коммуникационные технологии </w:t>
      </w:r>
      <w:r>
        <w:rPr>
          <w:rFonts w:ascii="Times New Roman" w:hAnsi="Times New Roman"/>
          <w:sz w:val="24"/>
          <w:szCs w:val="24"/>
          <w:lang w:eastAsia="zh-CN" w:bidi="hi-IN"/>
        </w:rPr>
        <w:t>и предоставление услуг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2.4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Муниципальное управление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2.5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Тенденции в развитии отраслей социальной сферы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2.5.1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Образование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2.5.2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Оценка состояния системы здравоохранения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2.5.3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Социальная защита населения и пенсионное обеспечение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2.5.4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Культура и националь</w:t>
      </w:r>
      <w:r w:rsidR="00CE5313">
        <w:rPr>
          <w:rFonts w:ascii="Times New Roman" w:hAnsi="Times New Roman"/>
          <w:bCs/>
          <w:sz w:val="24"/>
          <w:szCs w:val="24"/>
          <w:lang w:eastAsia="zh-CN" w:bidi="hi-IN"/>
        </w:rPr>
        <w:t>н</w:t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ая политика</w:t>
      </w:r>
      <w:r w:rsidRPr="00E04007">
        <w:rPr>
          <w:rFonts w:ascii="Times New Roman" w:hAnsi="Times New Roman"/>
          <w:webHidden/>
          <w:sz w:val="24"/>
          <w:szCs w:val="24"/>
          <w:lang w:eastAsia="zh-CN" w:bidi="hi-IN"/>
        </w:rPr>
        <w:tab/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2.5.5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Физическая культура, спорт и молодежная политика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2.6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Оценка ресурсной обеспеченности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3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="00CE5313" w:rsidRPr="00E04007">
        <w:rPr>
          <w:rFonts w:ascii="Times New Roman" w:hAnsi="Times New Roman"/>
          <w:sz w:val="24"/>
          <w:szCs w:val="24"/>
          <w:lang w:eastAsia="zh-CN" w:bidi="hi-IN"/>
        </w:rPr>
        <w:t>АНАЛИЗ ВНЕШНЕЙ СРЕДЫ И ВЫЯВЛЕНИЕ КОНКУРЕНТНЫХ ПРЕИМУЩЕСТВ МЫСКОВСКОГО ГОРОДСКОГО ОКРУГА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3.1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Анализ и оценка внешних факторов, определяющих потенциал развития г. Мыски</w:t>
      </w:r>
      <w:r w:rsidRPr="00E04007">
        <w:rPr>
          <w:rFonts w:ascii="Times New Roman" w:hAnsi="Times New Roman"/>
          <w:webHidden/>
          <w:sz w:val="24"/>
          <w:szCs w:val="24"/>
          <w:lang w:eastAsia="zh-CN" w:bidi="hi-IN"/>
        </w:rPr>
        <w:tab/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3.2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Конкурентные преимущества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4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="00CE5313" w:rsidRPr="00E04007">
        <w:rPr>
          <w:rFonts w:ascii="Times New Roman" w:hAnsi="Times New Roman"/>
          <w:sz w:val="24"/>
          <w:szCs w:val="24"/>
          <w:lang w:eastAsia="zh-CN" w:bidi="hi-IN"/>
        </w:rPr>
        <w:t>SWOT-АНАЛИЗ МЫСКОВСКОГО ГОРОДСКОГО ОКРУГА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5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="00CE5313" w:rsidRPr="00E04007">
        <w:rPr>
          <w:rFonts w:ascii="Times New Roman" w:hAnsi="Times New Roman"/>
          <w:sz w:val="24"/>
          <w:szCs w:val="24"/>
          <w:lang w:eastAsia="zh-CN" w:bidi="hi-IN"/>
        </w:rPr>
        <w:t>ОЦЕНКА И ВЫБОР СТРАТЕГИЧЕСКИХ АЛЬТЕРНАТИВ РАЗВИТИЯ МЫСКОВСКОГО ГОРОДСКОГО ОКРУГА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6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ФОРМИРОВАНИЕ ЦЕЛИ, ЗАДАЧ И ПРИОРИТЕТОВ СОЦИАЛЬНО-ЭКОНОМИЧЕСКОГО РАЗВИТИЯ МЫСКОВСКОГО ГОРОДСКОГО ОКРУГА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6.1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Обоснование выбора базового сценария развития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6.2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Разработка дерева целей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6.3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Определение приоритетных направлений социально-экономического развития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6.4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Определение целевых показателей и их значений, отражающие ожидаемые результаты реализации Стратегии</w:t>
      </w:r>
      <w:r w:rsidRPr="00E04007">
        <w:rPr>
          <w:rFonts w:ascii="Times New Roman" w:hAnsi="Times New Roman"/>
          <w:webHidden/>
          <w:sz w:val="24"/>
          <w:szCs w:val="24"/>
          <w:lang w:eastAsia="zh-CN" w:bidi="hi-IN"/>
        </w:rPr>
        <w:tab/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lastRenderedPageBreak/>
        <w:t>7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</w:r>
      <w:r w:rsidR="00CE5313" w:rsidRPr="00E04007">
        <w:rPr>
          <w:rFonts w:ascii="Times New Roman" w:hAnsi="Times New Roman"/>
          <w:sz w:val="24"/>
          <w:szCs w:val="24"/>
          <w:lang w:eastAsia="zh-CN" w:bidi="hi-IN"/>
        </w:rPr>
        <w:t>МЕХАНИЗМЫ РЕАЛИЗАЦИИ СТРАТЕГИИ СОЦИАЛЬНО-ЭКОНОМИЧЕСКОГО РАЗВИТИЯ МЫСКОВСКОГО ГОРОДСКОГО ОКРУГА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7.1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Сроки и этапы реализации Стратегии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7.2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Перечень муниципальных программ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7.3</w:t>
      </w:r>
      <w:r w:rsidR="00972295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E04007">
        <w:rPr>
          <w:rFonts w:ascii="Times New Roman" w:hAnsi="Times New Roman"/>
          <w:sz w:val="24"/>
          <w:szCs w:val="24"/>
          <w:lang w:eastAsia="zh-CN" w:bidi="hi-IN"/>
        </w:rPr>
        <w:tab/>
        <w:t>Мониторинг реализации Стратегии</w:t>
      </w:r>
    </w:p>
    <w:p w:rsidR="00E04007" w:rsidRP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ЗАКЛЮЧЕНИЕ</w:t>
      </w:r>
    </w:p>
    <w:p w:rsidR="00E04007" w:rsidRPr="00E04007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СПИСОК ИСПОЛЬЗОВАННЫХ ИСТОЧНИКОВ</w:t>
      </w:r>
    </w:p>
    <w:p w:rsidR="00E04007" w:rsidRPr="00E04007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ПРИЛОЖЕНИЕ</w:t>
      </w:r>
      <w:r w:rsidR="00E04007" w:rsidRPr="00E04007">
        <w:rPr>
          <w:rFonts w:ascii="Times New Roman" w:hAnsi="Times New Roman"/>
          <w:sz w:val="24"/>
          <w:szCs w:val="24"/>
          <w:lang w:eastAsia="zh-CN" w:bidi="hi-IN"/>
        </w:rPr>
        <w:t xml:space="preserve"> А</w:t>
      </w:r>
    </w:p>
    <w:p w:rsidR="00E04007" w:rsidRPr="00E04007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ПРИЛОЖЕНИЕ</w:t>
      </w:r>
      <w:r w:rsidR="00E04007" w:rsidRPr="00E04007">
        <w:rPr>
          <w:rFonts w:ascii="Times New Roman" w:hAnsi="Times New Roman"/>
          <w:sz w:val="24"/>
          <w:szCs w:val="24"/>
          <w:lang w:eastAsia="zh-CN" w:bidi="hi-IN"/>
        </w:rPr>
        <w:t xml:space="preserve"> Б</w:t>
      </w:r>
    </w:p>
    <w:p w:rsidR="00E04007" w:rsidRPr="00E04007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ПРИЛОЖЕНИЕ</w:t>
      </w:r>
      <w:r w:rsidR="00E04007" w:rsidRPr="00E04007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gramStart"/>
      <w:r w:rsidR="00E04007" w:rsidRPr="00E04007">
        <w:rPr>
          <w:rFonts w:ascii="Times New Roman" w:hAnsi="Times New Roman"/>
          <w:sz w:val="24"/>
          <w:szCs w:val="24"/>
          <w:lang w:eastAsia="zh-CN" w:bidi="hi-IN"/>
        </w:rPr>
        <w:t>В</w:t>
      </w:r>
      <w:proofErr w:type="gramEnd"/>
    </w:p>
    <w:p w:rsidR="00E04007" w:rsidRPr="00E04007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sz w:val="24"/>
          <w:szCs w:val="24"/>
          <w:lang w:eastAsia="zh-CN" w:bidi="hi-IN"/>
        </w:rPr>
        <w:t>ПРИЛОЖЕНИЕ</w:t>
      </w:r>
      <w:r w:rsidR="00E04007" w:rsidRPr="00E04007">
        <w:rPr>
          <w:rFonts w:ascii="Times New Roman" w:hAnsi="Times New Roman"/>
          <w:sz w:val="24"/>
          <w:szCs w:val="24"/>
          <w:lang w:eastAsia="zh-CN" w:bidi="hi-IN"/>
        </w:rPr>
        <w:t xml:space="preserve"> Г</w:t>
      </w:r>
    </w:p>
    <w:p w:rsidR="00E04007" w:rsidRDefault="00E04007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Cs/>
          <w:sz w:val="24"/>
          <w:szCs w:val="24"/>
          <w:lang w:eastAsia="zh-CN" w:bidi="hi-IN"/>
        </w:rPr>
        <w:t>ПРИЛОЖЕНИЕ Д</w:t>
      </w:r>
      <w:r w:rsidR="00972295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  <w:r w:rsidR="00245907">
        <w:rPr>
          <w:rFonts w:ascii="Times New Roman" w:hAnsi="Times New Roman"/>
          <w:bCs/>
          <w:sz w:val="24"/>
          <w:szCs w:val="24"/>
          <w:lang w:eastAsia="zh-CN" w:bidi="hi-IN"/>
        </w:rPr>
        <w:t>.</w:t>
      </w: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CE5313" w:rsidRPr="00E04007" w:rsidRDefault="00CE5313" w:rsidP="00CE531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/>
          <w:bCs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2</w:t>
      </w:r>
    </w:p>
    <w:p w:rsidR="00CE5313" w:rsidRPr="00E04007" w:rsidRDefault="00CE5313" w:rsidP="00CE531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/>
          <w:bCs/>
          <w:sz w:val="24"/>
          <w:szCs w:val="24"/>
          <w:lang w:eastAsia="zh-CN" w:bidi="hi-IN"/>
        </w:rPr>
        <w:t>к решению Совета народных депутатов</w:t>
      </w:r>
    </w:p>
    <w:p w:rsidR="00CE5313" w:rsidRPr="00E04007" w:rsidRDefault="00CE5313" w:rsidP="00CE531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04007">
        <w:rPr>
          <w:rFonts w:ascii="Times New Roman" w:hAnsi="Times New Roman"/>
          <w:b/>
          <w:bCs/>
          <w:sz w:val="24"/>
          <w:szCs w:val="24"/>
          <w:lang w:eastAsia="zh-CN" w:bidi="hi-IN"/>
        </w:rPr>
        <w:t>Мысковского городского округа</w:t>
      </w:r>
    </w:p>
    <w:p w:rsidR="00CE5313" w:rsidRPr="00E04007" w:rsidRDefault="007A4A06" w:rsidP="00CE531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от 18.12.2019г. № 71-н</w:t>
      </w:r>
    </w:p>
    <w:p w:rsidR="00CE5313" w:rsidRDefault="00CE5313" w:rsidP="00E0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CE5313" w:rsidRDefault="00245907" w:rsidP="002459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zh-CN" w:bidi="hi-IN"/>
        </w:rPr>
        <w:t>«</w:t>
      </w:r>
      <w:r w:rsidR="00CE5313" w:rsidRPr="00CE5313">
        <w:rPr>
          <w:rFonts w:ascii="Times New Roman" w:hAnsi="Times New Roman"/>
          <w:b/>
          <w:sz w:val="24"/>
          <w:szCs w:val="24"/>
          <w:lang w:eastAsia="zh-CN" w:bidi="hi-IN"/>
        </w:rPr>
        <w:t>2.3.1 Информационно-коммуникационные технологии и предоставление услуг</w:t>
      </w:r>
    </w:p>
    <w:p w:rsidR="00245907" w:rsidRPr="00CE5313" w:rsidRDefault="00245907" w:rsidP="00CE531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Основным документом стратегического планирования в сфере развития информационного общества в Российской Федерации является Стратегия развития информационного общества </w:t>
      </w:r>
      <w:r w:rsidR="007A4A06">
        <w:rPr>
          <w:rFonts w:ascii="Times New Roman" w:hAnsi="Times New Roman"/>
          <w:sz w:val="24"/>
          <w:szCs w:val="24"/>
          <w:lang w:eastAsia="zh-CN" w:bidi="hi-IN"/>
        </w:rPr>
        <w:t>в Российской Федерации на 2017 -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 2030 годы</w:t>
      </w:r>
      <w:bookmarkStart w:id="4" w:name="_GoBack"/>
      <w:bookmarkEnd w:id="4"/>
      <w:r w:rsidRPr="00364207">
        <w:rPr>
          <w:rFonts w:ascii="Times New Roman" w:hAnsi="Times New Roman"/>
          <w:sz w:val="24"/>
          <w:szCs w:val="24"/>
          <w:lang w:eastAsia="zh-CN" w:bidi="hi-IN"/>
        </w:rPr>
        <w:t>, утвержденная Указом Президента Российской Федерации от 09.05.2017 №</w:t>
      </w:r>
      <w:r w:rsidR="00935E69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t>203.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proofErr w:type="gramStart"/>
      <w:r w:rsidRPr="00364207">
        <w:rPr>
          <w:rFonts w:ascii="Times New Roman" w:hAnsi="Times New Roman"/>
          <w:sz w:val="24"/>
          <w:szCs w:val="24"/>
          <w:lang w:eastAsia="zh-CN" w:bidi="hi-IN"/>
        </w:rPr>
        <w:t>Стратегия раз</w:t>
      </w:r>
      <w:r w:rsidR="007A4A06">
        <w:rPr>
          <w:rFonts w:ascii="Times New Roman" w:hAnsi="Times New Roman"/>
          <w:sz w:val="24"/>
          <w:szCs w:val="24"/>
          <w:lang w:eastAsia="zh-CN" w:bidi="hi-IN"/>
        </w:rPr>
        <w:t xml:space="preserve">вития информационного общества 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t>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proofErr w:type="gramEnd"/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Кроме того, распоряжением Правительства Российской Федерации  от 28.07.2017 №</w:t>
      </w:r>
      <w:r w:rsidR="00935E69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1632-р «Об утверждении программы «Цифровая экономика Российской Федерации» утверждена программа «Цифровая экономика Российской Федерации». </w:t>
      </w:r>
      <w:proofErr w:type="gramStart"/>
      <w:r w:rsidRPr="00364207">
        <w:rPr>
          <w:rFonts w:ascii="Times New Roman" w:hAnsi="Times New Roman"/>
          <w:sz w:val="24"/>
          <w:szCs w:val="24"/>
          <w:lang w:eastAsia="zh-CN" w:bidi="hi-IN"/>
        </w:rPr>
        <w:t>Документ определяет цифровую экономику как хозяйственную деятельность, ключевым фактором производства в которой являются данные в цифровой форме, которая способствует формированию информационного пространства с учетом потребностей граждан и общества в получении качественных и достоверных сведений, развитию информационной инфраструктуры Российской Федерации, созданию и применению российских информационно-телекоммуникационных технологий, а также формированию новой технологической основы для социальной и экономической сферы.</w:t>
      </w:r>
      <w:proofErr w:type="gramEnd"/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Программой определены цели и задачи в рамках пяти направлений развития цифровой экономики в Российской Федерации: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- нормативное регулирование;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- кадры и образование;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- формирование исследовательских компетенций и технических заделов;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- информационная инфраструктура;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- информационная безопасность.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Другим направлением предоставления государственных и муниципальных услуг является организация деятельности многофункциональных центров предоставления государственны</w:t>
      </w:r>
      <w:r w:rsidR="007A4A06">
        <w:rPr>
          <w:rFonts w:ascii="Times New Roman" w:hAnsi="Times New Roman"/>
          <w:sz w:val="24"/>
          <w:szCs w:val="24"/>
          <w:lang w:eastAsia="zh-CN" w:bidi="hi-IN"/>
        </w:rPr>
        <w:t>х и муниципальных услуг (далее -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 МФЦ). В Мысковском городском округе с 1 июля 2015 года действует многофункциональный центр предоставления государственных и муниципальных услуг, в котором открыто 9 окон приема заявителей, из расчета 1 окно на 5 тыс. населения города. Таким </w:t>
      </w:r>
      <w:r w:rsidR="00935E69" w:rsidRPr="00364207">
        <w:rPr>
          <w:rFonts w:ascii="Times New Roman" w:hAnsi="Times New Roman"/>
          <w:sz w:val="24"/>
          <w:szCs w:val="24"/>
          <w:lang w:eastAsia="zh-CN" w:bidi="hi-IN"/>
        </w:rPr>
        <w:t>образом,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 100% населения Мысковского городского округа имеют возможность получать в МФЦ более 200 услуг различных ведомств и структур.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Ежегодно в многофункциональный центр обращаются за услугами более 45 тысяч человек, т.е. каждый из жителей города обращается в МФЦ не менее одного раза в год. За 2018 год обратилось более 52 тыс. человек. Время ожидания в очереди не превышает установленного 15 минутного норматива. 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Уровень удовлетворенности граждан качеством предоставления услуг за все время работы многофункционального центра - выше 98%. В 2019 году составляет 99,2%. За 2018-2019гг не допущено ни одной жалобы или нарекания на деятельность МФЦ и его сотрудников.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Вместе с тем существует ряд проблем в дея</w:t>
      </w:r>
      <w:r w:rsidR="007A4A06">
        <w:rPr>
          <w:rFonts w:ascii="Times New Roman" w:hAnsi="Times New Roman"/>
          <w:sz w:val="24"/>
          <w:szCs w:val="24"/>
          <w:lang w:eastAsia="zh-CN" w:bidi="hi-IN"/>
        </w:rPr>
        <w:t>тельности МФЦ. Основная из них -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 отсутствие закрепленного за учреждением автотранспорта, при том</w:t>
      </w:r>
      <w:r w:rsidR="00935E69">
        <w:rPr>
          <w:rFonts w:ascii="Times New Roman" w:hAnsi="Times New Roman"/>
          <w:sz w:val="24"/>
          <w:szCs w:val="24"/>
          <w:lang w:eastAsia="zh-CN" w:bidi="hi-IN"/>
        </w:rPr>
        <w:t>,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 что часть </w:t>
      </w:r>
      <w:r w:rsidRPr="00364207">
        <w:rPr>
          <w:rFonts w:ascii="Times New Roman" w:hAnsi="Times New Roman"/>
          <w:sz w:val="24"/>
          <w:szCs w:val="24"/>
          <w:lang w:eastAsia="zh-CN" w:bidi="hi-IN"/>
        </w:rPr>
        <w:lastRenderedPageBreak/>
        <w:t>территориальных отделений федеральных ведомств не представлена на территории города. Так, принятые пакеты документов на услуги Пенсионного Фонда РФ, Фонда социального страхования приходится доставлять в соседний город и забирать результаты в городе Междуреченске.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С начала 2020 года планируется проведение процедуры централизации системы МФЦ, т.е. присоединение всех многофункциональных центров в городах области к областному Уполномоченному МФЦ по Кемеровской области, что повлечет за собой значительное сокращение штатной численности учреждения на 32%. 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На пути совершенствования деятельности по предоставлению государственных и муниципальных услуг по принципу «одного окна» на базе МФЦ можно выделить следующие основные задачи: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- сохранение основного кадрового персонала сотрудников, осуществляющих прием заявителей;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- поиск </w:t>
      </w:r>
      <w:proofErr w:type="gramStart"/>
      <w:r w:rsidRPr="00364207">
        <w:rPr>
          <w:rFonts w:ascii="Times New Roman" w:hAnsi="Times New Roman"/>
          <w:sz w:val="24"/>
          <w:szCs w:val="24"/>
          <w:lang w:eastAsia="zh-CN" w:bidi="hi-IN"/>
        </w:rPr>
        <w:t>возможностей повышения качества обслуживания заявителей</w:t>
      </w:r>
      <w:proofErr w:type="gramEnd"/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 в условиях сокращения штатной численности многофункционального центра;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- совершенствование механизмов предоставления услуг в МФЦ, в том числе с использованием технологий «Бережливого производства»;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>- расширение перечня услуг, предоставляемых в многофункциональных центрах;</w:t>
      </w:r>
    </w:p>
    <w:p w:rsidR="00CE5313" w:rsidRPr="00364207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- повышение качества и совершенствование механизмов предоставления услуг в МФЦ; </w:t>
      </w:r>
    </w:p>
    <w:p w:rsidR="00CE5313" w:rsidRDefault="00CE5313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- внедрение </w:t>
      </w:r>
      <w:proofErr w:type="gramStart"/>
      <w:r w:rsidRPr="00364207">
        <w:rPr>
          <w:rFonts w:ascii="Times New Roman" w:hAnsi="Times New Roman"/>
          <w:sz w:val="24"/>
          <w:szCs w:val="24"/>
          <w:lang w:eastAsia="zh-CN" w:bidi="hi-IN"/>
        </w:rPr>
        <w:t>системы мониторинга качества обслуживания граждан</w:t>
      </w:r>
      <w:proofErr w:type="gramEnd"/>
      <w:r w:rsidRPr="00364207">
        <w:rPr>
          <w:rFonts w:ascii="Times New Roman" w:hAnsi="Times New Roman"/>
          <w:sz w:val="24"/>
          <w:szCs w:val="24"/>
          <w:lang w:eastAsia="zh-CN" w:bidi="hi-IN"/>
        </w:rPr>
        <w:t xml:space="preserve"> в МФЦ.</w:t>
      </w:r>
      <w:r w:rsidR="00245907">
        <w:rPr>
          <w:rFonts w:ascii="Times New Roman" w:hAnsi="Times New Roman"/>
          <w:sz w:val="24"/>
          <w:szCs w:val="24"/>
          <w:lang w:eastAsia="zh-CN" w:bidi="hi-IN"/>
        </w:rPr>
        <w:t>».</w:t>
      </w:r>
    </w:p>
    <w:p w:rsidR="00715265" w:rsidRDefault="00715265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715265" w:rsidRDefault="00715265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715265" w:rsidRDefault="00715265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715265" w:rsidRPr="00E04007" w:rsidRDefault="00715265" w:rsidP="00CE5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sectPr w:rsidR="00715265" w:rsidRPr="00E04007" w:rsidSect="00935E6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91"/>
    <w:multiLevelType w:val="hybridMultilevel"/>
    <w:tmpl w:val="4E464C5E"/>
    <w:lvl w:ilvl="0" w:tplc="DAA2FA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82CFB"/>
    <w:multiLevelType w:val="hybridMultilevel"/>
    <w:tmpl w:val="EF9CCE92"/>
    <w:lvl w:ilvl="0" w:tplc="350E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6F2"/>
    <w:rsid w:val="000346F2"/>
    <w:rsid w:val="00122F21"/>
    <w:rsid w:val="001D3790"/>
    <w:rsid w:val="001D6623"/>
    <w:rsid w:val="001E1B25"/>
    <w:rsid w:val="00231FE2"/>
    <w:rsid w:val="00245907"/>
    <w:rsid w:val="003575AE"/>
    <w:rsid w:val="00364207"/>
    <w:rsid w:val="0039398E"/>
    <w:rsid w:val="0041180C"/>
    <w:rsid w:val="0042397F"/>
    <w:rsid w:val="004406BD"/>
    <w:rsid w:val="005373C5"/>
    <w:rsid w:val="005659EE"/>
    <w:rsid w:val="00715265"/>
    <w:rsid w:val="007267B5"/>
    <w:rsid w:val="007A4A06"/>
    <w:rsid w:val="008C18BC"/>
    <w:rsid w:val="00935E69"/>
    <w:rsid w:val="00972295"/>
    <w:rsid w:val="00A228C6"/>
    <w:rsid w:val="00A7177F"/>
    <w:rsid w:val="00A76EB3"/>
    <w:rsid w:val="00A87DA2"/>
    <w:rsid w:val="00AA44B9"/>
    <w:rsid w:val="00AD1D2C"/>
    <w:rsid w:val="00B21741"/>
    <w:rsid w:val="00BB5282"/>
    <w:rsid w:val="00BD3777"/>
    <w:rsid w:val="00C22D11"/>
    <w:rsid w:val="00CC2249"/>
    <w:rsid w:val="00CE5313"/>
    <w:rsid w:val="00D03C10"/>
    <w:rsid w:val="00E04007"/>
    <w:rsid w:val="00E0755C"/>
    <w:rsid w:val="00FA3A59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2"/>
    <w:rPr>
      <w:rFonts w:ascii="Calibri" w:eastAsia="Calibri" w:hAnsi="Calibri"/>
      <w:snapToGrid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346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46F2"/>
    <w:rPr>
      <w:rFonts w:ascii="Cambria" w:eastAsia="Times New Roman" w:hAnsi="Cambria"/>
      <w:b/>
      <w:bCs/>
      <w:snapToGrid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0346F2"/>
    <w:pPr>
      <w:ind w:left="720"/>
      <w:contextualSpacing/>
    </w:pPr>
  </w:style>
  <w:style w:type="character" w:customStyle="1" w:styleId="a4">
    <w:name w:val="Заголовок Знак"/>
    <w:qFormat/>
    <w:rsid w:val="000346F2"/>
    <w:rPr>
      <w:rFonts w:ascii="Times New Roman" w:eastAsia="Times New Roman" w:hAnsi="Times New Roman" w:cs="Times New Roman"/>
      <w:b/>
      <w:bCs/>
      <w:iCs/>
      <w:sz w:val="28"/>
      <w:szCs w:val="28"/>
      <w:lang w:eastAsia="zh-CN" w:bidi="hi-IN"/>
    </w:rPr>
  </w:style>
  <w:style w:type="character" w:styleId="a5">
    <w:name w:val="Hyperlink"/>
    <w:basedOn w:val="a0"/>
    <w:uiPriority w:val="99"/>
    <w:unhideWhenUsed/>
    <w:rsid w:val="00C22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EDE7A69CF75DF9D7E497D81928E3D1A172820C1B6523q4A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BE353AE93BB89EEAEAF3EAB0F0A959F9DABE92D41F22B489FE29DF5B126F740D22DDEA497FF9FEq3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16</cp:revision>
  <cp:lastPrinted>2019-10-31T08:25:00Z</cp:lastPrinted>
  <dcterms:created xsi:type="dcterms:W3CDTF">2019-10-21T10:54:00Z</dcterms:created>
  <dcterms:modified xsi:type="dcterms:W3CDTF">2019-12-16T04:59:00Z</dcterms:modified>
</cp:coreProperties>
</file>